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B9" w:rsidRPr="000F095A" w:rsidRDefault="00804CB9" w:rsidP="00804CB9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F095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090" cy="621030"/>
            <wp:effectExtent l="19050" t="0" r="0" b="0"/>
            <wp:docPr id="5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B9" w:rsidRPr="000F095A" w:rsidRDefault="00804CB9" w:rsidP="00804CB9">
      <w:pPr>
        <w:spacing w:after="0"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0F095A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04CB9" w:rsidRPr="000F095A" w:rsidRDefault="00FD52F7" w:rsidP="00804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F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pt;margin-top:13.9pt;width:50.1pt;height:20.35pt;z-index:251660288" stroked="f">
            <v:textbox style="mso-next-textbox:#_x0000_s1026">
              <w:txbxContent>
                <w:p w:rsidR="00804CB9" w:rsidRPr="000F095A" w:rsidRDefault="00804CB9" w:rsidP="00804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51/10</w:t>
                  </w:r>
                </w:p>
              </w:txbxContent>
            </v:textbox>
          </v:shape>
        </w:pict>
      </w:r>
      <w:r w:rsidRPr="00FD52F7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1.05pt;margin-top:14.1pt;width:129.5pt;height:20.15pt;z-index:251661312" stroked="f">
            <v:textbox style="mso-next-textbox:#_x0000_s1027">
              <w:txbxContent>
                <w:p w:rsidR="00804CB9" w:rsidRPr="000F095A" w:rsidRDefault="00804CB9" w:rsidP="00804C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декабря 2016 г.</w:t>
                  </w:r>
                </w:p>
              </w:txbxContent>
            </v:textbox>
          </v:shape>
        </w:pict>
      </w:r>
      <w:r w:rsidR="00804CB9" w:rsidRPr="000F09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4CB9" w:rsidRPr="000F095A" w:rsidRDefault="00804CB9" w:rsidP="00804CB9">
      <w:pPr>
        <w:tabs>
          <w:tab w:val="left" w:pos="79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95A">
        <w:rPr>
          <w:rFonts w:ascii="Times New Roman" w:hAnsi="Times New Roman" w:cs="Times New Roman"/>
          <w:sz w:val="24"/>
          <w:szCs w:val="24"/>
        </w:rPr>
        <w:t>____________________</w:t>
      </w:r>
      <w:r w:rsidRPr="000F095A">
        <w:rPr>
          <w:rFonts w:ascii="Times New Roman" w:hAnsi="Times New Roman" w:cs="Times New Roman"/>
          <w:sz w:val="24"/>
          <w:szCs w:val="24"/>
        </w:rPr>
        <w:tab/>
        <w:t>№ _______ Волгоград</w:t>
      </w:r>
    </w:p>
    <w:p w:rsidR="00804CB9" w:rsidRPr="000F095A" w:rsidRDefault="00804CB9" w:rsidP="00804CB9">
      <w:pPr>
        <w:pStyle w:val="a5"/>
        <w:jc w:val="center"/>
        <w:rPr>
          <w:rFonts w:ascii="Times New Roman" w:hAnsi="Times New Roman" w:cs="Times New Roman"/>
        </w:rPr>
      </w:pPr>
    </w:p>
    <w:p w:rsidR="00804CB9" w:rsidRPr="000F095A" w:rsidRDefault="00804CB9" w:rsidP="00804CB9">
      <w:pPr>
        <w:pStyle w:val="a5"/>
        <w:jc w:val="center"/>
        <w:rPr>
          <w:rFonts w:ascii="Times New Roman" w:hAnsi="Times New Roman" w:cs="Times New Roman"/>
        </w:rPr>
      </w:pPr>
    </w:p>
    <w:p w:rsidR="00B50C6D" w:rsidRPr="00804CB9" w:rsidRDefault="002B5465" w:rsidP="00804C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О</w:t>
      </w:r>
      <w:r w:rsidR="00C67D82" w:rsidRPr="002007FC">
        <w:rPr>
          <w:rFonts w:ascii="Times New Roman" w:hAnsi="Times New Roman" w:cs="Times New Roman"/>
          <w:sz w:val="24"/>
          <w:szCs w:val="24"/>
        </w:rPr>
        <w:t xml:space="preserve"> вне</w:t>
      </w:r>
      <w:r w:rsidR="00B50C6D" w:rsidRPr="002007FC">
        <w:rPr>
          <w:rFonts w:ascii="Times New Roman" w:hAnsi="Times New Roman" w:cs="Times New Roman"/>
          <w:sz w:val="24"/>
          <w:szCs w:val="24"/>
        </w:rPr>
        <w:t xml:space="preserve">сении </w:t>
      </w:r>
      <w:r w:rsidR="00B50C6D" w:rsidRPr="007E1E0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2F0F7F">
        <w:rPr>
          <w:rFonts w:ascii="Times New Roman" w:hAnsi="Times New Roman" w:cs="Times New Roman"/>
          <w:sz w:val="24"/>
          <w:szCs w:val="24"/>
        </w:rPr>
        <w:t>приказ</w:t>
      </w:r>
      <w:r w:rsidR="00BD548E" w:rsidRPr="007E1E07">
        <w:rPr>
          <w:rFonts w:ascii="Times New Roman" w:hAnsi="Times New Roman" w:cs="Times New Roman"/>
          <w:bCs/>
          <w:sz w:val="24"/>
          <w:szCs w:val="24"/>
        </w:rPr>
        <w:t xml:space="preserve"> комитета тарифного регулирования</w:t>
      </w:r>
      <w:r w:rsidR="003D71F5" w:rsidRPr="007E1E07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</w:t>
      </w:r>
      <w:r w:rsidR="008A28D8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30</w:t>
      </w:r>
      <w:r w:rsidR="003D71F5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дека</w:t>
      </w:r>
      <w:r w:rsidR="003D71F5" w:rsidRPr="007E1E07">
        <w:rPr>
          <w:rFonts w:ascii="Times New Roman" w:hAnsi="Times New Roman" w:cs="Times New Roman"/>
          <w:bCs/>
          <w:sz w:val="24"/>
          <w:szCs w:val="24"/>
        </w:rPr>
        <w:t xml:space="preserve">бря </w:t>
      </w:r>
      <w:r w:rsidR="00BD548E" w:rsidRPr="007E1E07">
        <w:rPr>
          <w:rFonts w:ascii="Times New Roman" w:hAnsi="Times New Roman" w:cs="Times New Roman"/>
          <w:bCs/>
          <w:sz w:val="24"/>
          <w:szCs w:val="24"/>
        </w:rPr>
        <w:t>20</w:t>
      </w:r>
      <w:r w:rsidR="00A047BE" w:rsidRPr="007E1E07">
        <w:rPr>
          <w:rFonts w:ascii="Times New Roman" w:hAnsi="Times New Roman" w:cs="Times New Roman"/>
          <w:bCs/>
          <w:sz w:val="24"/>
          <w:szCs w:val="24"/>
        </w:rPr>
        <w:t>1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5</w:t>
      </w:r>
      <w:r w:rsidR="00BD548E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945" w:rsidRPr="007E1E07">
        <w:rPr>
          <w:rFonts w:ascii="Times New Roman" w:hAnsi="Times New Roman" w:cs="Times New Roman"/>
          <w:bCs/>
          <w:sz w:val="24"/>
          <w:szCs w:val="24"/>
        </w:rPr>
        <w:t>г. № 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57/6</w:t>
      </w:r>
      <w:r w:rsidR="008A28D8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48E" w:rsidRPr="007E1E07">
        <w:rPr>
          <w:rFonts w:ascii="Times New Roman" w:hAnsi="Times New Roman" w:cs="Times New Roman"/>
          <w:bCs/>
          <w:sz w:val="24"/>
          <w:szCs w:val="24"/>
        </w:rPr>
        <w:t>"Об установлении необходимой валовой выручки на долгосрочный период</w:t>
      </w:r>
      <w:r w:rsidR="00A047BE" w:rsidRPr="007E1E07">
        <w:rPr>
          <w:rFonts w:ascii="Times New Roman" w:hAnsi="Times New Roman" w:cs="Times New Roman"/>
          <w:bCs/>
          <w:sz w:val="24"/>
          <w:szCs w:val="24"/>
        </w:rPr>
        <w:t xml:space="preserve"> регулирования 201</w:t>
      </w:r>
      <w:r w:rsidR="00A90128" w:rsidRPr="007E1E07">
        <w:rPr>
          <w:rFonts w:ascii="Times New Roman" w:hAnsi="Times New Roman" w:cs="Times New Roman"/>
          <w:bCs/>
          <w:sz w:val="24"/>
          <w:szCs w:val="24"/>
        </w:rPr>
        <w:t>6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 xml:space="preserve"> - 20</w:t>
      </w:r>
      <w:r w:rsidR="00A90128" w:rsidRPr="007E1E07">
        <w:rPr>
          <w:rFonts w:ascii="Times New Roman" w:hAnsi="Times New Roman" w:cs="Times New Roman"/>
          <w:bCs/>
          <w:sz w:val="24"/>
          <w:szCs w:val="24"/>
        </w:rPr>
        <w:t>20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BD548E" w:rsidRPr="007E1E07">
        <w:rPr>
          <w:rFonts w:ascii="Times New Roman" w:hAnsi="Times New Roman" w:cs="Times New Roman"/>
          <w:bCs/>
          <w:sz w:val="24"/>
          <w:szCs w:val="24"/>
        </w:rPr>
        <w:t xml:space="preserve"> и долгосрочных параметров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48E" w:rsidRPr="00804CB9">
        <w:rPr>
          <w:rFonts w:ascii="Times New Roman" w:hAnsi="Times New Roman" w:cs="Times New Roman"/>
          <w:bCs/>
          <w:sz w:val="24"/>
          <w:szCs w:val="24"/>
        </w:rPr>
        <w:t xml:space="preserve">регулирования для </w:t>
      </w:r>
      <w:r w:rsidR="006672D7" w:rsidRPr="00804CB9">
        <w:rPr>
          <w:rFonts w:ascii="Times New Roman" w:hAnsi="Times New Roman" w:cs="Times New Roman"/>
          <w:sz w:val="24"/>
          <w:szCs w:val="24"/>
        </w:rPr>
        <w:t>О</w:t>
      </w:r>
      <w:r w:rsidR="00A90128" w:rsidRPr="00804CB9">
        <w:rPr>
          <w:rFonts w:ascii="Times New Roman" w:hAnsi="Times New Roman" w:cs="Times New Roman"/>
          <w:sz w:val="24"/>
          <w:szCs w:val="24"/>
        </w:rPr>
        <w:t>О</w:t>
      </w:r>
      <w:r w:rsidR="006672D7" w:rsidRPr="00804CB9">
        <w:rPr>
          <w:rFonts w:ascii="Times New Roman" w:hAnsi="Times New Roman" w:cs="Times New Roman"/>
          <w:sz w:val="24"/>
          <w:szCs w:val="24"/>
        </w:rPr>
        <w:t>О "</w:t>
      </w:r>
      <w:r w:rsidR="00A90128" w:rsidRPr="00804CB9">
        <w:rPr>
          <w:rFonts w:ascii="Times New Roman" w:hAnsi="Times New Roman" w:cs="Times New Roman"/>
          <w:sz w:val="24"/>
          <w:szCs w:val="24"/>
        </w:rPr>
        <w:t>ВОЛГАЭНЕРГОСЕТЬ</w:t>
      </w:r>
      <w:r w:rsidR="006672D7" w:rsidRPr="00804CB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2B5465" w:rsidRDefault="002B5465" w:rsidP="00B50C6D">
      <w:pPr>
        <w:pStyle w:val="ConsPlusTitle"/>
        <w:widowControl/>
        <w:spacing w:line="240" w:lineRule="exact"/>
        <w:jc w:val="center"/>
        <w:rPr>
          <w:rFonts w:eastAsiaTheme="minorHAnsi"/>
          <w:b w:val="0"/>
          <w:bCs w:val="0"/>
          <w:lang w:eastAsia="en-US"/>
        </w:rPr>
      </w:pPr>
    </w:p>
    <w:p w:rsidR="00804CB9" w:rsidRPr="002007FC" w:rsidRDefault="00804CB9" w:rsidP="00B50C6D">
      <w:pPr>
        <w:pStyle w:val="ConsPlusTitle"/>
        <w:widowControl/>
        <w:spacing w:line="240" w:lineRule="exact"/>
        <w:jc w:val="center"/>
        <w:rPr>
          <w:rFonts w:eastAsiaTheme="minorHAnsi"/>
          <w:b w:val="0"/>
          <w:bCs w:val="0"/>
          <w:lang w:eastAsia="en-US"/>
        </w:rPr>
      </w:pPr>
    </w:p>
    <w:p w:rsidR="00BD548E" w:rsidRPr="00036945" w:rsidRDefault="00036945" w:rsidP="0003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2205A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2205A4">
          <w:rPr>
            <w:rFonts w:ascii="Times New Roman" w:hAnsi="Times New Roman"/>
            <w:sz w:val="24"/>
            <w:szCs w:val="24"/>
          </w:rPr>
          <w:t>2003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35-ФЗ </w:t>
      </w:r>
      <w:r w:rsidRPr="002205A4">
        <w:rPr>
          <w:rFonts w:ascii="Times New Roman" w:hAnsi="Times New Roman"/>
          <w:sz w:val="24"/>
          <w:szCs w:val="24"/>
        </w:rPr>
        <w:br/>
        <w:t xml:space="preserve">"Об электроэнергетике", постановлениями Правительства Российской Федерации </w:t>
      </w:r>
      <w:r w:rsidRPr="002205A4">
        <w:rPr>
          <w:rFonts w:ascii="Times New Roman" w:hAnsi="Times New Roman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2205A4">
          <w:rPr>
            <w:rFonts w:ascii="Times New Roman" w:hAnsi="Times New Roman"/>
            <w:sz w:val="24"/>
            <w:szCs w:val="24"/>
          </w:rPr>
          <w:t>2011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1178 "О ценообразовании в области регулируемых цен (тарифов) в электроэнергетике" и от 31 декабря </w:t>
      </w:r>
      <w:smartTag w:uri="urn:schemas-microsoft-com:office:smarttags" w:element="metricconverter">
        <w:smartTagPr>
          <w:attr w:name="ProductID" w:val="2009 г"/>
        </w:smartTagPr>
        <w:r w:rsidRPr="002205A4">
          <w:rPr>
            <w:rFonts w:ascii="Times New Roman" w:hAnsi="Times New Roman"/>
            <w:sz w:val="24"/>
            <w:szCs w:val="24"/>
          </w:rPr>
          <w:t>2009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2205A4">
          <w:rPr>
            <w:rFonts w:ascii="Times New Roman" w:hAnsi="Times New Roman"/>
            <w:sz w:val="24"/>
            <w:szCs w:val="24"/>
          </w:rPr>
          <w:t>№</w:t>
        </w:r>
      </w:hyperlink>
      <w:r w:rsidRPr="002205A4">
        <w:rPr>
          <w:rFonts w:ascii="Times New Roman" w:hAnsi="Times New Roman"/>
          <w:sz w:val="24"/>
          <w:szCs w:val="24"/>
        </w:rPr>
        <w:t xml:space="preserve"> 1220 "Об определении применяемых при установлении долгосрочных тарифов показателей надежности </w:t>
      </w:r>
      <w:r w:rsidRPr="002205A4">
        <w:rPr>
          <w:rFonts w:ascii="Times New Roman" w:hAnsi="Times New Roman"/>
          <w:sz w:val="24"/>
          <w:szCs w:val="24"/>
        </w:rPr>
        <w:br/>
        <w:t xml:space="preserve">и качества поставляемых товаров и оказываемых услуг", Правилами </w:t>
      </w:r>
      <w:proofErr w:type="spellStart"/>
      <w:r w:rsidRPr="002205A4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2205A4">
        <w:rPr>
          <w:rFonts w:ascii="Times New Roman" w:hAnsi="Times New Roman"/>
          <w:sz w:val="24"/>
          <w:szCs w:val="24"/>
        </w:rPr>
        <w:t xml:space="preserve"> доступа к услугам</w:t>
      </w:r>
      <w:proofErr w:type="gramEnd"/>
      <w:r w:rsidRPr="002205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05A4">
        <w:rPr>
          <w:rFonts w:ascii="Times New Roman" w:hAnsi="Times New Roman"/>
          <w:sz w:val="24"/>
          <w:szCs w:val="24"/>
        </w:rPr>
        <w:t xml:space="preserve">по передаче электрической энергии </w:t>
      </w:r>
      <w:r w:rsidRPr="002205A4">
        <w:rPr>
          <w:rFonts w:ascii="Times New Roman" w:hAnsi="Times New Roman"/>
          <w:sz w:val="24"/>
          <w:szCs w:val="24"/>
        </w:rPr>
        <w:br/>
        <w:t xml:space="preserve">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205A4">
          <w:rPr>
            <w:rFonts w:ascii="Times New Roman" w:hAnsi="Times New Roman"/>
            <w:sz w:val="24"/>
            <w:szCs w:val="24"/>
          </w:rPr>
          <w:t>2004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861, приказами ФСТ России от 06 августа </w:t>
      </w:r>
      <w:smartTag w:uri="urn:schemas-microsoft-com:office:smarttags" w:element="metricconverter">
        <w:smartTagPr>
          <w:attr w:name="ProductID" w:val="2004 г"/>
        </w:smartTagPr>
        <w:r w:rsidRPr="002205A4">
          <w:rPr>
            <w:rFonts w:ascii="Times New Roman" w:hAnsi="Times New Roman"/>
            <w:sz w:val="24"/>
            <w:szCs w:val="24"/>
          </w:rPr>
          <w:t>2004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</w:t>
      </w:r>
      <w:smartTag w:uri="urn:schemas-microsoft-com:office:smarttags" w:element="metricconverter">
        <w:smartTagPr>
          <w:attr w:name="ProductID" w:val="2012 г"/>
        </w:smartTagPr>
        <w:r w:rsidRPr="002205A4">
          <w:rPr>
            <w:rFonts w:ascii="Times New Roman" w:hAnsi="Times New Roman"/>
            <w:sz w:val="24"/>
            <w:szCs w:val="24"/>
          </w:rPr>
          <w:t>2012 г</w:t>
        </w:r>
      </w:smartTag>
      <w:r w:rsidRPr="002205A4">
        <w:rPr>
          <w:rFonts w:ascii="Times New Roman" w:hAnsi="Times New Roman"/>
          <w:sz w:val="24"/>
          <w:szCs w:val="24"/>
        </w:rPr>
        <w:t>. № 98-э "Об утверждении Методических указаний по расчету тарифов</w:t>
      </w:r>
      <w:proofErr w:type="gramEnd"/>
      <w:r w:rsidRPr="002205A4">
        <w:rPr>
          <w:rFonts w:ascii="Times New Roman" w:hAnsi="Times New Roman"/>
          <w:sz w:val="24"/>
          <w:szCs w:val="24"/>
        </w:rPr>
        <w:t xml:space="preserve"> на услуги по передаче электрической энергии, устанавливаемых </w:t>
      </w:r>
      <w:r w:rsidRPr="002205A4">
        <w:rPr>
          <w:rFonts w:ascii="Times New Roman" w:hAnsi="Times New Roman"/>
          <w:sz w:val="24"/>
          <w:szCs w:val="24"/>
        </w:rPr>
        <w:br/>
        <w:t>с применением метода долгосрочной индексации необходимой валовой выручки"</w:t>
      </w:r>
      <w:r w:rsidRPr="002205A4">
        <w:rPr>
          <w:rFonts w:ascii="Times New Roman" w:hAnsi="Times New Roman"/>
          <w:sz w:val="24"/>
          <w:szCs w:val="24"/>
        </w:rPr>
        <w:br/>
        <w:t xml:space="preserve"> и от 26 октября </w:t>
      </w:r>
      <w:smartTag w:uri="urn:schemas-microsoft-com:office:smarttags" w:element="metricconverter">
        <w:smartTagPr>
          <w:attr w:name="ProductID" w:val="2010 г"/>
        </w:smartTagPr>
        <w:r w:rsidRPr="002205A4">
          <w:rPr>
            <w:rFonts w:ascii="Times New Roman" w:hAnsi="Times New Roman"/>
            <w:sz w:val="24"/>
            <w:szCs w:val="24"/>
          </w:rPr>
          <w:t>2010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254-э/1 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</w:t>
      </w:r>
      <w:proofErr w:type="gramStart"/>
      <w:r w:rsidRPr="002205A4">
        <w:rPr>
          <w:rFonts w:ascii="Times New Roman" w:hAnsi="Times New Roman"/>
          <w:sz w:val="24"/>
          <w:szCs w:val="24"/>
        </w:rPr>
        <w:t xml:space="preserve">регулируемую деятельность, уровню надежности и качества поставляемых товаров </w:t>
      </w:r>
      <w:r w:rsidRPr="002205A4">
        <w:rPr>
          <w:rFonts w:ascii="Times New Roman" w:hAnsi="Times New Roman"/>
          <w:sz w:val="24"/>
          <w:szCs w:val="24"/>
        </w:rPr>
        <w:br/>
        <w:t xml:space="preserve">и оказываемых услуг", приказом Минэнерго России от 14 октября </w:t>
      </w:r>
      <w:proofErr w:type="gramEnd"/>
      <w:smartTag w:uri="urn:schemas-microsoft-com:office:smarttags" w:element="metricconverter">
        <w:smartTagPr>
          <w:attr w:name="ProductID" w:val="2013 г"/>
        </w:smartTagPr>
        <w:r w:rsidRPr="002205A4">
          <w:rPr>
            <w:rFonts w:ascii="Times New Roman" w:hAnsi="Times New Roman"/>
            <w:sz w:val="24"/>
            <w:szCs w:val="24"/>
          </w:rPr>
          <w:t>2013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718 </w:t>
      </w:r>
      <w:r w:rsidRPr="002205A4">
        <w:rPr>
          <w:rFonts w:ascii="Times New Roman" w:hAnsi="Times New Roman"/>
          <w:sz w:val="24"/>
          <w:szCs w:val="24"/>
        </w:rPr>
        <w:br/>
        <w:t xml:space="preserve">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организаций", 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Pr="002205A4">
        <w:rPr>
          <w:rFonts w:ascii="Times New Roman" w:hAnsi="Times New Roman"/>
          <w:sz w:val="24"/>
          <w:szCs w:val="24"/>
        </w:rPr>
        <w:br/>
        <w:t xml:space="preserve">от 06 февраля </w:t>
      </w:r>
      <w:smartTag w:uri="urn:schemas-microsoft-com:office:smarttags" w:element="metricconverter">
        <w:smartTagPr>
          <w:attr w:name="ProductID" w:val="2014 г"/>
        </w:smartTagPr>
        <w:r w:rsidRPr="002205A4">
          <w:rPr>
            <w:rFonts w:ascii="Times New Roman" w:hAnsi="Times New Roman"/>
            <w:sz w:val="24"/>
            <w:szCs w:val="24"/>
          </w:rPr>
          <w:t>2014 г</w:t>
        </w:r>
      </w:smartTag>
      <w:r w:rsidRPr="002205A4">
        <w:rPr>
          <w:rFonts w:ascii="Times New Roman" w:hAnsi="Times New Roman"/>
          <w:sz w:val="24"/>
          <w:szCs w:val="24"/>
        </w:rPr>
        <w:t>. № 32-п</w:t>
      </w:r>
      <w:r w:rsidRPr="002205A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 xml:space="preserve">комитет тарифного регулирования Волгоградской области </w:t>
      </w:r>
      <w:proofErr w:type="spellStart"/>
      <w:proofErr w:type="gramStart"/>
      <w:r w:rsidR="00A23055">
        <w:rPr>
          <w:rFonts w:ascii="Times New Roman" w:hAnsi="Times New Roman" w:cs="Times New Roman"/>
          <w:spacing w:val="20"/>
          <w:sz w:val="24"/>
          <w:szCs w:val="24"/>
        </w:rPr>
        <w:t>п</w:t>
      </w:r>
      <w:proofErr w:type="spellEnd"/>
      <w:proofErr w:type="gramEnd"/>
      <w:r w:rsidR="00A2305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spellEnd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 xml:space="preserve"> и к а </w:t>
      </w:r>
      <w:proofErr w:type="spellStart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з</w:t>
      </w:r>
      <w:proofErr w:type="spellEnd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ы</w:t>
      </w:r>
      <w:proofErr w:type="spellEnd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 xml:space="preserve"> в а е </w:t>
      </w:r>
      <w:proofErr w:type="gramStart"/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т</w:t>
      </w:r>
      <w:proofErr w:type="gramEnd"/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BA28C8" w:rsidRPr="007E1E07" w:rsidRDefault="00A23055" w:rsidP="00A23055">
      <w:pPr>
        <w:pStyle w:val="a6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E1E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>Внести в</w:t>
      </w:r>
      <w:r w:rsidR="003C7223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BF6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>комитета тарифного регулирования</w:t>
      </w:r>
      <w:r w:rsidR="00371553" w:rsidRPr="007E1E07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</w:t>
      </w:r>
      <w:r w:rsidR="008A28D8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30 декабря</w:t>
      </w:r>
      <w:r w:rsidR="002007FC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>20</w:t>
      </w:r>
      <w:r w:rsidR="00036945" w:rsidRPr="007E1E07">
        <w:rPr>
          <w:rFonts w:ascii="Times New Roman" w:hAnsi="Times New Roman" w:cs="Times New Roman"/>
          <w:bCs/>
          <w:sz w:val="24"/>
          <w:szCs w:val="24"/>
        </w:rPr>
        <w:t>1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5</w:t>
      </w:r>
      <w:r w:rsidR="00036945" w:rsidRPr="007E1E07">
        <w:rPr>
          <w:rFonts w:ascii="Times New Roman" w:hAnsi="Times New Roman" w:cs="Times New Roman"/>
          <w:bCs/>
          <w:sz w:val="24"/>
          <w:szCs w:val="24"/>
        </w:rPr>
        <w:t xml:space="preserve"> г. № </w:t>
      </w:r>
      <w:r w:rsidR="007E1E07" w:rsidRPr="007E1E07">
        <w:rPr>
          <w:rFonts w:ascii="Times New Roman" w:hAnsi="Times New Roman" w:cs="Times New Roman"/>
          <w:bCs/>
          <w:sz w:val="24"/>
          <w:szCs w:val="24"/>
        </w:rPr>
        <w:t>57/6</w:t>
      </w:r>
      <w:r w:rsidR="00AB3FE7" w:rsidRPr="007E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>"Об установлении необходимой валовой выручки на долгосрочный период регулирования 20</w:t>
      </w:r>
      <w:r w:rsidR="00837C6E" w:rsidRPr="007E1E07">
        <w:rPr>
          <w:rFonts w:ascii="Times New Roman" w:hAnsi="Times New Roman" w:cs="Times New Roman"/>
          <w:bCs/>
          <w:sz w:val="24"/>
          <w:szCs w:val="24"/>
        </w:rPr>
        <w:t>16 - 2020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 xml:space="preserve"> годы и долгосрочн</w:t>
      </w:r>
      <w:r w:rsidR="00A047BE" w:rsidRPr="007E1E07">
        <w:rPr>
          <w:rFonts w:ascii="Times New Roman" w:hAnsi="Times New Roman" w:cs="Times New Roman"/>
          <w:bCs/>
          <w:sz w:val="24"/>
          <w:szCs w:val="24"/>
        </w:rPr>
        <w:t xml:space="preserve">ых параметров регулирования для </w:t>
      </w:r>
      <w:r w:rsidR="00837C6E" w:rsidRPr="007E1E07">
        <w:rPr>
          <w:rFonts w:ascii="Times New Roman" w:hAnsi="Times New Roman" w:cs="Times New Roman"/>
          <w:bCs/>
          <w:sz w:val="24"/>
          <w:szCs w:val="24"/>
        </w:rPr>
        <w:t xml:space="preserve">ООО "ВОЛГАЭНЕРГОСЕТЬ" </w:t>
      </w:r>
      <w:r w:rsidR="006672D7" w:rsidRPr="007E1E07">
        <w:rPr>
          <w:rFonts w:ascii="Times New Roman" w:hAnsi="Times New Roman" w:cs="Times New Roman"/>
          <w:bCs/>
          <w:sz w:val="24"/>
          <w:szCs w:val="24"/>
        </w:rPr>
        <w:t>с</w:t>
      </w:r>
      <w:r w:rsidR="00BA28C8" w:rsidRPr="007E1E07">
        <w:rPr>
          <w:rFonts w:ascii="Times New Roman" w:hAnsi="Times New Roman" w:cs="Times New Roman"/>
          <w:bCs/>
          <w:sz w:val="24"/>
          <w:szCs w:val="24"/>
        </w:rPr>
        <w:t>ледующие изменения:</w:t>
      </w:r>
    </w:p>
    <w:p w:rsidR="00BA28C8" w:rsidRPr="00804CB9" w:rsidRDefault="00FF0A3F" w:rsidP="00A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4CB9">
        <w:rPr>
          <w:rFonts w:ascii="Times New Roman" w:hAnsi="Times New Roman" w:cs="Times New Roman"/>
          <w:bCs/>
          <w:spacing w:val="-4"/>
          <w:sz w:val="24"/>
          <w:szCs w:val="24"/>
        </w:rPr>
        <w:t>п</w:t>
      </w:r>
      <w:r w:rsidR="003C7223" w:rsidRPr="00804C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риложение 1 </w:t>
      </w:r>
      <w:r w:rsidR="00BA28C8" w:rsidRPr="00804CB9">
        <w:rPr>
          <w:rFonts w:ascii="Times New Roman" w:hAnsi="Times New Roman" w:cs="Times New Roman"/>
          <w:bCs/>
          <w:spacing w:val="-4"/>
          <w:sz w:val="24"/>
          <w:szCs w:val="24"/>
        </w:rPr>
        <w:t>изложить в редакции согласно приложению</w:t>
      </w:r>
      <w:r w:rsidR="003813C8" w:rsidRPr="00804CB9">
        <w:rPr>
          <w:rFonts w:ascii="Times New Roman" w:hAnsi="Times New Roman" w:cs="Times New Roman"/>
          <w:spacing w:val="-4"/>
          <w:sz w:val="24"/>
          <w:szCs w:val="24"/>
        </w:rPr>
        <w:t xml:space="preserve"> к настоящему приказу</w:t>
      </w:r>
      <w:r w:rsidR="00BA28C8" w:rsidRPr="00804CB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95601" w:rsidRPr="002007FC" w:rsidRDefault="002933C0" w:rsidP="00A23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2</w:t>
      </w:r>
      <w:r w:rsidR="00FF0A3F">
        <w:rPr>
          <w:rFonts w:ascii="Times New Roman" w:hAnsi="Times New Roman" w:cs="Times New Roman"/>
          <w:sz w:val="24"/>
          <w:szCs w:val="24"/>
        </w:rPr>
        <w:t>. Настоящий приказ</w:t>
      </w:r>
      <w:r w:rsidR="00395601" w:rsidRPr="002007FC">
        <w:rPr>
          <w:rFonts w:ascii="Times New Roman" w:hAnsi="Times New Roman" w:cs="Times New Roman"/>
          <w:sz w:val="24"/>
          <w:szCs w:val="24"/>
        </w:rPr>
        <w:t xml:space="preserve"> вступает в силу с 01 января 20</w:t>
      </w:r>
      <w:r w:rsidR="008F603F" w:rsidRPr="002007FC">
        <w:rPr>
          <w:rFonts w:ascii="Times New Roman" w:hAnsi="Times New Roman" w:cs="Times New Roman"/>
          <w:sz w:val="24"/>
          <w:szCs w:val="24"/>
        </w:rPr>
        <w:t>1</w:t>
      </w:r>
      <w:r w:rsidR="00A23055">
        <w:rPr>
          <w:rFonts w:ascii="Times New Roman" w:hAnsi="Times New Roman" w:cs="Times New Roman"/>
          <w:sz w:val="24"/>
          <w:szCs w:val="24"/>
        </w:rPr>
        <w:t xml:space="preserve">7 </w:t>
      </w:r>
      <w:r w:rsidR="003813C8">
        <w:rPr>
          <w:rFonts w:ascii="Times New Roman" w:hAnsi="Times New Roman" w:cs="Times New Roman"/>
          <w:sz w:val="24"/>
          <w:szCs w:val="24"/>
        </w:rPr>
        <w:t>г</w:t>
      </w:r>
      <w:r w:rsidR="00395601" w:rsidRPr="002007FC">
        <w:rPr>
          <w:rFonts w:ascii="Times New Roman" w:hAnsi="Times New Roman" w:cs="Times New Roman"/>
          <w:sz w:val="24"/>
          <w:szCs w:val="24"/>
        </w:rPr>
        <w:t>.</w:t>
      </w:r>
    </w:p>
    <w:p w:rsidR="00BD548E" w:rsidRPr="002007FC" w:rsidRDefault="00BD548E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FC" w:rsidRDefault="002007FC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B9" w:rsidRDefault="00804CB9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8E" w:rsidRPr="003813C8" w:rsidRDefault="00BD548E" w:rsidP="00BD548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813C8">
        <w:rPr>
          <w:rFonts w:ascii="Times New Roman" w:hAnsi="Times New Roman" w:cs="Times New Roman"/>
          <w:b/>
          <w:sz w:val="24"/>
          <w:szCs w:val="24"/>
        </w:rPr>
        <w:t>Председатель комитета тарифного</w:t>
      </w:r>
    </w:p>
    <w:p w:rsidR="00804CB9" w:rsidRDefault="00BD548E" w:rsidP="00BD548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  <w:sectPr w:rsidR="00804CB9" w:rsidSect="00804CB9">
          <w:pgSz w:w="11906" w:h="16838"/>
          <w:pgMar w:top="284" w:right="1276" w:bottom="1134" w:left="1559" w:header="709" w:footer="709" w:gutter="0"/>
          <w:cols w:space="708"/>
          <w:docGrid w:linePitch="360"/>
        </w:sectPr>
      </w:pPr>
      <w:r w:rsidRPr="003813C8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="003813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813C8">
        <w:rPr>
          <w:rFonts w:ascii="Times New Roman" w:hAnsi="Times New Roman" w:cs="Times New Roman"/>
          <w:b/>
          <w:sz w:val="24"/>
          <w:szCs w:val="24"/>
        </w:rPr>
        <w:t>В.В.Пронин</w:t>
      </w:r>
    </w:p>
    <w:p w:rsidR="00804CB9" w:rsidRPr="0085761C" w:rsidRDefault="00804CB9" w:rsidP="00804CB9">
      <w:pPr>
        <w:spacing w:after="0" w:line="200" w:lineRule="exact"/>
        <w:ind w:left="5528"/>
        <w:rPr>
          <w:rFonts w:ascii="Times New Roman" w:eastAsia="Calibri" w:hAnsi="Times New Roman" w:cs="Times New Roman"/>
          <w:sz w:val="20"/>
          <w:szCs w:val="20"/>
        </w:rPr>
      </w:pPr>
      <w:r w:rsidRPr="0085761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804CB9" w:rsidRPr="0085761C" w:rsidRDefault="00804CB9" w:rsidP="00804CB9">
      <w:pPr>
        <w:spacing w:after="0" w:line="200" w:lineRule="exact"/>
        <w:ind w:left="5528"/>
        <w:rPr>
          <w:rFonts w:ascii="Times New Roman" w:eastAsia="Calibri" w:hAnsi="Times New Roman" w:cs="Times New Roman"/>
          <w:sz w:val="20"/>
          <w:szCs w:val="20"/>
        </w:rPr>
      </w:pPr>
    </w:p>
    <w:p w:rsidR="00804CB9" w:rsidRPr="0085761C" w:rsidRDefault="00804CB9" w:rsidP="00804CB9">
      <w:pPr>
        <w:pStyle w:val="a9"/>
        <w:spacing w:after="0" w:line="200" w:lineRule="exact"/>
        <w:ind w:left="5528"/>
        <w:rPr>
          <w:rFonts w:ascii="Times New Roman" w:eastAsia="Calibri" w:hAnsi="Times New Roman" w:cs="Times New Roman"/>
          <w:sz w:val="20"/>
          <w:szCs w:val="20"/>
        </w:rPr>
      </w:pPr>
      <w:r w:rsidRPr="0085761C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804CB9" w:rsidRPr="0085761C" w:rsidRDefault="00804CB9" w:rsidP="00804CB9">
      <w:pPr>
        <w:spacing w:after="0" w:line="200" w:lineRule="exact"/>
        <w:ind w:left="5528"/>
        <w:rPr>
          <w:rFonts w:ascii="Times New Roman" w:eastAsia="Calibri" w:hAnsi="Times New Roman" w:cs="Times New Roman"/>
          <w:sz w:val="20"/>
          <w:szCs w:val="20"/>
        </w:rPr>
      </w:pPr>
      <w:r w:rsidRPr="0085761C">
        <w:rPr>
          <w:rFonts w:ascii="Times New Roman" w:eastAsia="Calibri" w:hAnsi="Times New Roman" w:cs="Times New Roman"/>
          <w:sz w:val="20"/>
          <w:szCs w:val="20"/>
        </w:rPr>
        <w:t>комитета тарифного регулирования Волгоградской области</w:t>
      </w:r>
    </w:p>
    <w:p w:rsidR="00804CB9" w:rsidRPr="0085761C" w:rsidRDefault="00804CB9" w:rsidP="00804CB9">
      <w:pPr>
        <w:spacing w:after="0" w:line="200" w:lineRule="exact"/>
        <w:ind w:left="5528"/>
        <w:rPr>
          <w:rFonts w:ascii="Times New Roman" w:eastAsia="Calibri" w:hAnsi="Times New Roman" w:cs="Times New Roman"/>
          <w:sz w:val="20"/>
          <w:szCs w:val="20"/>
        </w:rPr>
      </w:pPr>
    </w:p>
    <w:p w:rsidR="00804CB9" w:rsidRPr="0085761C" w:rsidRDefault="00804CB9" w:rsidP="00804CB9">
      <w:pPr>
        <w:pStyle w:val="a9"/>
        <w:spacing w:after="0" w:line="200" w:lineRule="exact"/>
        <w:ind w:left="5528"/>
        <w:rPr>
          <w:rFonts w:ascii="Times New Roman" w:eastAsia="Calibri" w:hAnsi="Times New Roman" w:cs="Times New Roman"/>
          <w:sz w:val="20"/>
          <w:szCs w:val="20"/>
        </w:rPr>
      </w:pPr>
      <w:r w:rsidRPr="0085761C">
        <w:rPr>
          <w:rFonts w:ascii="Times New Roman" w:eastAsia="Calibri" w:hAnsi="Times New Roman" w:cs="Times New Roman"/>
          <w:sz w:val="20"/>
          <w:szCs w:val="20"/>
        </w:rPr>
        <w:t>от 23</w:t>
      </w:r>
      <w:r w:rsidRPr="0085761C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85761C">
        <w:rPr>
          <w:rFonts w:ascii="Times New Roman" w:eastAsia="Calibri" w:hAnsi="Times New Roman" w:cs="Times New Roman"/>
          <w:sz w:val="20"/>
          <w:szCs w:val="20"/>
        </w:rPr>
        <w:t xml:space="preserve"> 2016 г. №51/10</w:t>
      </w:r>
    </w:p>
    <w:p w:rsidR="00804CB9" w:rsidRDefault="00804CB9" w:rsidP="00804CB9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</w:p>
    <w:p w:rsidR="00804CB9" w:rsidRPr="002007FC" w:rsidRDefault="00804CB9" w:rsidP="00804CB9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</w:p>
    <w:p w:rsidR="00804CB9" w:rsidRPr="002007FC" w:rsidRDefault="00804CB9" w:rsidP="00804C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48E" w:rsidRPr="002007FC" w:rsidRDefault="00BD548E" w:rsidP="00804CB9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НЕОБХОДИМАЯ ВАЛОВАЯ ВЫРУЧКА</w:t>
      </w:r>
    </w:p>
    <w:p w:rsidR="00BD548E" w:rsidRPr="002007FC" w:rsidRDefault="00837C6E" w:rsidP="00804CB9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37C6E">
        <w:rPr>
          <w:rFonts w:ascii="Times New Roman" w:hAnsi="Times New Roman" w:cs="Times New Roman"/>
          <w:sz w:val="24"/>
          <w:szCs w:val="24"/>
        </w:rPr>
        <w:t>ООО "ВОЛГАЭНЕРГОСЕТЬ"</w:t>
      </w:r>
      <w:r w:rsidR="00804CB9">
        <w:rPr>
          <w:rFonts w:ascii="Times New Roman" w:hAnsi="Times New Roman" w:cs="Times New Roman"/>
          <w:sz w:val="24"/>
          <w:szCs w:val="24"/>
        </w:rPr>
        <w:t xml:space="preserve"> </w:t>
      </w:r>
      <w:r w:rsidR="00BD548E" w:rsidRPr="002007FC">
        <w:rPr>
          <w:rFonts w:ascii="Times New Roman" w:hAnsi="Times New Roman" w:cs="Times New Roman"/>
          <w:sz w:val="24"/>
          <w:szCs w:val="24"/>
        </w:rPr>
        <w:t xml:space="preserve">на долгосрочный период регулирования </w:t>
      </w:r>
      <w:r w:rsidR="00804CB9">
        <w:rPr>
          <w:rFonts w:ascii="Times New Roman" w:hAnsi="Times New Roman" w:cs="Times New Roman"/>
          <w:sz w:val="24"/>
          <w:szCs w:val="24"/>
        </w:rPr>
        <w:br/>
      </w:r>
      <w:r w:rsidR="00BD548E" w:rsidRPr="002007FC">
        <w:rPr>
          <w:rFonts w:ascii="Times New Roman" w:hAnsi="Times New Roman" w:cs="Times New Roman"/>
          <w:sz w:val="24"/>
          <w:szCs w:val="24"/>
        </w:rPr>
        <w:t>(без учета оплаты потерь)</w:t>
      </w:r>
    </w:p>
    <w:p w:rsidR="00BD548E" w:rsidRPr="002007FC" w:rsidRDefault="00BD548E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B3683" w:rsidRPr="002007FC" w:rsidRDefault="00FB3683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Ind w:w="103" w:type="dxa"/>
        <w:tblLook w:val="04A0"/>
      </w:tblPr>
      <w:tblGrid>
        <w:gridCol w:w="4825"/>
        <w:gridCol w:w="1276"/>
        <w:gridCol w:w="2693"/>
      </w:tblGrid>
      <w:tr w:rsidR="00A047BE" w:rsidRPr="00804CB9" w:rsidTr="00804CB9">
        <w:trPr>
          <w:trHeight w:val="10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BE" w:rsidRPr="00804CB9" w:rsidRDefault="00A047BE" w:rsidP="0080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B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сетевой </w:t>
            </w:r>
            <w:r w:rsidRPr="00804C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организации в субъекте </w:t>
            </w:r>
            <w:r w:rsidRPr="00804CB9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BE" w:rsidRPr="00804CB9" w:rsidRDefault="00A047BE" w:rsidP="00804CB9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B9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BE" w:rsidRPr="00804CB9" w:rsidRDefault="00A047BE" w:rsidP="00804CB9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CB9">
              <w:rPr>
                <w:sz w:val="22"/>
                <w:szCs w:val="22"/>
              </w:rPr>
              <w:t>НВВ сетевых организаций без учета оплаты потерь</w:t>
            </w:r>
          </w:p>
        </w:tc>
      </w:tr>
      <w:tr w:rsidR="00A047BE" w:rsidRPr="00804CB9" w:rsidTr="00804CB9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E" w:rsidRPr="00804CB9" w:rsidRDefault="00A047BE" w:rsidP="0080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E" w:rsidRPr="00804CB9" w:rsidRDefault="00A047BE" w:rsidP="0080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BE" w:rsidRPr="00804CB9" w:rsidRDefault="00A047BE" w:rsidP="0080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B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37C6E" w:rsidRPr="002007FC" w:rsidTr="003D71F5">
        <w:trPr>
          <w:trHeight w:val="255"/>
        </w:trPr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6E" w:rsidRPr="006672D7" w:rsidRDefault="00837C6E" w:rsidP="00F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"ВОЛГАЭНЕРГОСЕТЬ"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6E" w:rsidRPr="002007FC" w:rsidRDefault="00837C6E" w:rsidP="00B069E7">
            <w:pPr>
              <w:pStyle w:val="ConsPlusNormal"/>
              <w:jc w:val="center"/>
            </w:pPr>
            <w:r w:rsidRPr="002007FC">
              <w:t>201</w:t>
            </w:r>
            <w: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6E" w:rsidRPr="00C40891" w:rsidRDefault="00837C6E" w:rsidP="00E610D9">
            <w:pPr>
              <w:pStyle w:val="ConsPlusNormal"/>
              <w:jc w:val="center"/>
            </w:pPr>
            <w:r w:rsidRPr="00C40891">
              <w:t>2049,06</w:t>
            </w:r>
          </w:p>
        </w:tc>
      </w:tr>
      <w:tr w:rsidR="00837C6E" w:rsidRPr="002007FC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E" w:rsidRPr="002007FC" w:rsidRDefault="00837C6E" w:rsidP="00F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6E" w:rsidRPr="002007FC" w:rsidRDefault="00837C6E" w:rsidP="00837C6E">
            <w:pPr>
              <w:pStyle w:val="ConsPlusNormal"/>
              <w:jc w:val="center"/>
            </w:pPr>
            <w:r w:rsidRPr="002007FC">
              <w:t>201</w:t>
            </w:r>
            <w: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6E" w:rsidRPr="00C40891" w:rsidRDefault="00837C6E" w:rsidP="009F564F">
            <w:pPr>
              <w:pStyle w:val="ConsPlusNormal"/>
              <w:jc w:val="center"/>
            </w:pPr>
            <w:r>
              <w:t>5</w:t>
            </w:r>
            <w:r w:rsidR="009F564F">
              <w:t>790</w:t>
            </w:r>
            <w:r w:rsidRPr="00C40891">
              <w:t>,</w:t>
            </w:r>
            <w:r>
              <w:t>83</w:t>
            </w:r>
          </w:p>
        </w:tc>
      </w:tr>
      <w:tr w:rsidR="00837C6E" w:rsidRPr="002007FC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E" w:rsidRPr="002007FC" w:rsidRDefault="00837C6E" w:rsidP="00F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6E" w:rsidRPr="002007FC" w:rsidRDefault="00837C6E" w:rsidP="00837C6E">
            <w:pPr>
              <w:pStyle w:val="ConsPlusNormal"/>
              <w:jc w:val="center"/>
            </w:pPr>
            <w:r w:rsidRPr="002007FC">
              <w:t>201</w:t>
            </w:r>
            <w: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6E" w:rsidRPr="00C40891" w:rsidRDefault="00837C6E" w:rsidP="00E610D9">
            <w:pPr>
              <w:pStyle w:val="ConsPlusNormal"/>
              <w:jc w:val="center"/>
            </w:pPr>
            <w:r w:rsidRPr="00C40891">
              <w:t>2130,24</w:t>
            </w:r>
          </w:p>
        </w:tc>
      </w:tr>
      <w:tr w:rsidR="00837C6E" w:rsidRPr="002007FC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E" w:rsidRPr="002007FC" w:rsidRDefault="00837C6E" w:rsidP="00F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6E" w:rsidRPr="002007FC" w:rsidRDefault="00837C6E" w:rsidP="00837C6E">
            <w:pPr>
              <w:pStyle w:val="ConsPlusNormal"/>
              <w:jc w:val="center"/>
            </w:pPr>
            <w:r w:rsidRPr="002007FC">
              <w:t>201</w:t>
            </w:r>
            <w: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6E" w:rsidRPr="00C40891" w:rsidRDefault="00837C6E" w:rsidP="00E610D9">
            <w:pPr>
              <w:pStyle w:val="ConsPlusNormal"/>
              <w:jc w:val="center"/>
            </w:pPr>
            <w:r w:rsidRPr="00C40891">
              <w:t>2172,24</w:t>
            </w:r>
          </w:p>
        </w:tc>
      </w:tr>
      <w:tr w:rsidR="00837C6E" w:rsidRPr="002007FC" w:rsidTr="003D71F5">
        <w:trPr>
          <w:trHeight w:val="255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6E" w:rsidRPr="002007FC" w:rsidRDefault="00837C6E" w:rsidP="00FB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6E" w:rsidRPr="002007FC" w:rsidRDefault="00837C6E" w:rsidP="00837C6E">
            <w:pPr>
              <w:pStyle w:val="ConsPlusNormal"/>
              <w:jc w:val="center"/>
            </w:pPr>
            <w:r w:rsidRPr="002007FC">
              <w:t>20</w:t>
            </w:r>
            <w: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C6E" w:rsidRPr="00C40891" w:rsidRDefault="00837C6E" w:rsidP="00E610D9">
            <w:pPr>
              <w:pStyle w:val="ConsPlusNormal"/>
              <w:jc w:val="center"/>
            </w:pPr>
            <w:r w:rsidRPr="00C40891">
              <w:t>2216,11</w:t>
            </w:r>
          </w:p>
        </w:tc>
      </w:tr>
    </w:tbl>
    <w:p w:rsidR="00BD548E" w:rsidRDefault="00BD548E" w:rsidP="0045739E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</w:p>
    <w:sectPr w:rsidR="00BD548E" w:rsidSect="00BA28C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6940"/>
    <w:multiLevelType w:val="hybridMultilevel"/>
    <w:tmpl w:val="62B08B68"/>
    <w:lvl w:ilvl="0" w:tplc="31FAB57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601"/>
    <w:rsid w:val="00036655"/>
    <w:rsid w:val="00036945"/>
    <w:rsid w:val="00087F77"/>
    <w:rsid w:val="000C1747"/>
    <w:rsid w:val="000E3CB0"/>
    <w:rsid w:val="00183773"/>
    <w:rsid w:val="001C518A"/>
    <w:rsid w:val="002007FC"/>
    <w:rsid w:val="0020180F"/>
    <w:rsid w:val="00237771"/>
    <w:rsid w:val="00243C97"/>
    <w:rsid w:val="00250248"/>
    <w:rsid w:val="00280600"/>
    <w:rsid w:val="002933C0"/>
    <w:rsid w:val="002A54E6"/>
    <w:rsid w:val="002A6A4C"/>
    <w:rsid w:val="002B5465"/>
    <w:rsid w:val="002D24B9"/>
    <w:rsid w:val="002D44EA"/>
    <w:rsid w:val="002E5BB6"/>
    <w:rsid w:val="002F0F7F"/>
    <w:rsid w:val="00312AC9"/>
    <w:rsid w:val="003630EA"/>
    <w:rsid w:val="00367251"/>
    <w:rsid w:val="00371553"/>
    <w:rsid w:val="00375F3A"/>
    <w:rsid w:val="003813C8"/>
    <w:rsid w:val="00395601"/>
    <w:rsid w:val="003B7BDA"/>
    <w:rsid w:val="003C7223"/>
    <w:rsid w:val="003D71F5"/>
    <w:rsid w:val="003E54B5"/>
    <w:rsid w:val="003F208B"/>
    <w:rsid w:val="00415DBA"/>
    <w:rsid w:val="0045739E"/>
    <w:rsid w:val="0047784F"/>
    <w:rsid w:val="00492520"/>
    <w:rsid w:val="004F56DC"/>
    <w:rsid w:val="004F5BD4"/>
    <w:rsid w:val="005373DD"/>
    <w:rsid w:val="005539D9"/>
    <w:rsid w:val="005722BB"/>
    <w:rsid w:val="005839FC"/>
    <w:rsid w:val="005A6BF6"/>
    <w:rsid w:val="00610128"/>
    <w:rsid w:val="00613D08"/>
    <w:rsid w:val="0064017D"/>
    <w:rsid w:val="00646EAF"/>
    <w:rsid w:val="006511B1"/>
    <w:rsid w:val="006672D7"/>
    <w:rsid w:val="00672DFB"/>
    <w:rsid w:val="00674053"/>
    <w:rsid w:val="006B4A6F"/>
    <w:rsid w:val="00711FC6"/>
    <w:rsid w:val="007603A3"/>
    <w:rsid w:val="007E1E07"/>
    <w:rsid w:val="007E633C"/>
    <w:rsid w:val="008027DE"/>
    <w:rsid w:val="008040A9"/>
    <w:rsid w:val="00804CB9"/>
    <w:rsid w:val="00837C6E"/>
    <w:rsid w:val="008551A5"/>
    <w:rsid w:val="0085761C"/>
    <w:rsid w:val="008A28D8"/>
    <w:rsid w:val="008D35DD"/>
    <w:rsid w:val="008D47E1"/>
    <w:rsid w:val="008E4E22"/>
    <w:rsid w:val="008F603F"/>
    <w:rsid w:val="00956084"/>
    <w:rsid w:val="009844B4"/>
    <w:rsid w:val="009D03FD"/>
    <w:rsid w:val="009D431E"/>
    <w:rsid w:val="009E5A00"/>
    <w:rsid w:val="009F564F"/>
    <w:rsid w:val="00A047BE"/>
    <w:rsid w:val="00A23055"/>
    <w:rsid w:val="00A2515F"/>
    <w:rsid w:val="00A713B5"/>
    <w:rsid w:val="00A742DF"/>
    <w:rsid w:val="00A90128"/>
    <w:rsid w:val="00A95758"/>
    <w:rsid w:val="00AB3FE7"/>
    <w:rsid w:val="00B069E7"/>
    <w:rsid w:val="00B26A2E"/>
    <w:rsid w:val="00B50C6D"/>
    <w:rsid w:val="00B62F9A"/>
    <w:rsid w:val="00B72CF3"/>
    <w:rsid w:val="00BA28C8"/>
    <w:rsid w:val="00BC6707"/>
    <w:rsid w:val="00BC6C56"/>
    <w:rsid w:val="00BD548E"/>
    <w:rsid w:val="00BF5C32"/>
    <w:rsid w:val="00C12909"/>
    <w:rsid w:val="00C6017D"/>
    <w:rsid w:val="00C67D82"/>
    <w:rsid w:val="00CA7834"/>
    <w:rsid w:val="00D663C3"/>
    <w:rsid w:val="00D81753"/>
    <w:rsid w:val="00E40FC1"/>
    <w:rsid w:val="00E500A4"/>
    <w:rsid w:val="00EA7E6F"/>
    <w:rsid w:val="00EB7904"/>
    <w:rsid w:val="00EC6DFD"/>
    <w:rsid w:val="00EE60DA"/>
    <w:rsid w:val="00F0319A"/>
    <w:rsid w:val="00F164FA"/>
    <w:rsid w:val="00F27F26"/>
    <w:rsid w:val="00F35534"/>
    <w:rsid w:val="00F42E15"/>
    <w:rsid w:val="00F96C34"/>
    <w:rsid w:val="00FB3683"/>
    <w:rsid w:val="00FD0111"/>
    <w:rsid w:val="00FD52F7"/>
    <w:rsid w:val="00FE12F4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B54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B54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1F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73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C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2CF3"/>
    <w:rPr>
      <w:color w:val="800080"/>
      <w:u w:val="single"/>
    </w:rPr>
  </w:style>
  <w:style w:type="paragraph" w:customStyle="1" w:styleId="xl66">
    <w:name w:val="xl66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40F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0FC1"/>
  </w:style>
  <w:style w:type="paragraph" w:customStyle="1" w:styleId="2">
    <w:name w:val="Обычный2"/>
    <w:rsid w:val="006B4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A278A9AC5C0EEB00EC915D1E99D78EDBF569F7D10B526C2CD5AC0314S0A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46DB-7238-41B4-BEF4-11DE4406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fedotova</cp:lastModifiedBy>
  <cp:revision>5</cp:revision>
  <cp:lastPrinted>2016-12-26T10:02:00Z</cp:lastPrinted>
  <dcterms:created xsi:type="dcterms:W3CDTF">2016-12-23T13:10:00Z</dcterms:created>
  <dcterms:modified xsi:type="dcterms:W3CDTF">2016-12-26T12:27:00Z</dcterms:modified>
</cp:coreProperties>
</file>